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3F61" w14:textId="6CA412C9" w:rsidR="00831A26" w:rsidRDefault="002A28D7" w:rsidP="00831A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32"/>
          <w:szCs w:val="32"/>
        </w:rPr>
        <w:t>Template Messages to P</w:t>
      </w:r>
      <w:r w:rsidR="00831A26">
        <w:rPr>
          <w:rStyle w:val="normaltextrun"/>
          <w:rFonts w:ascii="Calibri Light" w:hAnsi="Calibri Light" w:cs="Calibri Light"/>
          <w:color w:val="2F5496"/>
          <w:sz w:val="32"/>
          <w:szCs w:val="32"/>
        </w:rPr>
        <w:t xml:space="preserve">romote the </w:t>
      </w:r>
      <w:r w:rsidR="00831A26">
        <w:rPr>
          <w:rStyle w:val="normaltextrun"/>
          <w:rFonts w:ascii="Calibri Light" w:hAnsi="Calibri Light" w:cs="Calibri Light"/>
          <w:color w:val="2F5496"/>
          <w:sz w:val="32"/>
          <w:szCs w:val="32"/>
        </w:rPr>
        <w:t>Digital Skills Health Check</w:t>
      </w:r>
    </w:p>
    <w:p w14:paraId="20D98949" w14:textId="77777777" w:rsidR="00831A26" w:rsidRDefault="00831A26" w:rsidP="00831A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F5496"/>
          <w:sz w:val="26"/>
          <w:szCs w:val="26"/>
        </w:rPr>
      </w:pPr>
    </w:p>
    <w:p w14:paraId="2BD33F8F" w14:textId="2201E75D" w:rsidR="00831A26" w:rsidRDefault="00831A26" w:rsidP="00831A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 Light" w:hAnsi="Calibri Light" w:cs="Calibri Light"/>
          <w:color w:val="2F5496"/>
          <w:sz w:val="26"/>
          <w:szCs w:val="26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 xml:space="preserve">Step 1. </w:t>
      </w: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 xml:space="preserve">Choose one community </w:t>
      </w: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to target initially</w:t>
      </w:r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73D71A30" w14:textId="77777777" w:rsidR="00831A26" w:rsidRDefault="00831A26" w:rsidP="00831A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</w:p>
    <w:p w14:paraId="6C715A16" w14:textId="7E9B91EB" w:rsidR="00831A26" w:rsidRPr="00831A26" w:rsidRDefault="00831A26" w:rsidP="00831A26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We recommend you start by targeting one specific department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group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or community. Think about the best channel to reach this group. For example, do they normally respond well to emails, MS Teams</w:t>
      </w:r>
      <w:r>
        <w:rPr>
          <w:rStyle w:val="normaltextrun"/>
          <w:rFonts w:ascii="Calibri" w:hAnsi="Calibri" w:cs="Calibri"/>
          <w:sz w:val="22"/>
          <w:szCs w:val="22"/>
        </w:rPr>
        <w:t xml:space="preserve"> posts</w:t>
      </w:r>
      <w:r>
        <w:rPr>
          <w:rStyle w:val="normaltextrun"/>
          <w:rFonts w:ascii="Calibri" w:hAnsi="Calibri" w:cs="Calibri"/>
          <w:sz w:val="22"/>
          <w:szCs w:val="22"/>
        </w:rPr>
        <w:t>, messages via Canvas, etc.?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B47D83" w14:textId="77777777" w:rsidR="00831A26" w:rsidRDefault="00831A26" w:rsidP="00831A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99F859" w14:textId="77777777" w:rsidR="00831A26" w:rsidRDefault="00831A26" w:rsidP="00831A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Don’t promote this service to users who work for Bodleian Libraries. There is a separate service in place for them. Contact </w:t>
      </w:r>
      <w:hyperlink r:id="rId4" w:tgtFrame="_blank" w:history="1">
        <w:r>
          <w:rPr>
            <w:rStyle w:val="normaltextrun"/>
            <w:rFonts w:ascii="Calibri" w:hAnsi="Calibri" w:cs="Calibri"/>
            <w:b/>
            <w:bCs/>
            <w:color w:val="0563C1"/>
            <w:sz w:val="22"/>
            <w:szCs w:val="22"/>
            <w:u w:val="single"/>
          </w:rPr>
          <w:t>staff-dev@bodleian.ox.ac.uk</w:t>
        </w:r>
      </w:hyperlink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if you have questions about this.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35A464" w14:textId="77777777" w:rsidR="00831A26" w:rsidRDefault="00831A26" w:rsidP="00831A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4D95FFF" w14:textId="3AADD6C3" w:rsidR="00831A26" w:rsidRDefault="00831A26" w:rsidP="00831A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 xml:space="preserve">Step 2. </w:t>
      </w: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 xml:space="preserve">Send an initial message with instructions about the </w:t>
      </w:r>
      <w:proofErr w:type="gramStart"/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task</w:t>
      </w:r>
      <w:proofErr w:type="gramEnd"/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3244A888" w14:textId="77777777" w:rsidR="00831A26" w:rsidRDefault="00831A26" w:rsidP="00831A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You can use our template message as a starting point: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AC8C98" w14:textId="77777777" w:rsidR="00831A26" w:rsidRDefault="00831A26" w:rsidP="00831A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F023CA8" w14:textId="6E6C796A" w:rsidR="00831A26" w:rsidRDefault="00831A26" w:rsidP="00831A26">
      <w:pPr>
        <w:pStyle w:val="paragraph"/>
        <w:shd w:val="clear" w:color="auto" w:fill="D9E2F3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Please complete our digital skills questionnaire by COP next Friday. It take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s up to 30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minutes.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DDA4F0" w14:textId="77777777" w:rsidR="00831A26" w:rsidRDefault="00831A26" w:rsidP="00831A2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Staff digital skills health check (delete as appropriate)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</w:rPr>
        <w:t> </w:t>
      </w:r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490D75F6" w14:textId="77777777" w:rsidR="00831A26" w:rsidRDefault="00831A26" w:rsidP="00831A2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 xml:space="preserve">Researcher digital skills health check </w:t>
        </w:r>
      </w:hyperlink>
      <w:hyperlink r:id="rId7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(delete as appropriate)</w:t>
        </w:r>
      </w:hyperlink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247331FD" w14:textId="77777777" w:rsidR="00831A26" w:rsidRDefault="00831A26" w:rsidP="00831A2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Student digital skills health check (delete as appropriate)</w:t>
        </w:r>
      </w:hyperlink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725185A8" w14:textId="77777777" w:rsidR="00831A26" w:rsidRDefault="00831A26" w:rsidP="00831A26">
      <w:pPr>
        <w:pStyle w:val="paragraph"/>
        <w:shd w:val="clear" w:color="auto" w:fill="D9E2F3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1"/>
          <w:szCs w:val="21"/>
        </w:rPr>
        <w:t xml:space="preserve">Assess </w:t>
      </w:r>
      <w:r>
        <w:rPr>
          <w:rStyle w:val="normaltextrun"/>
          <w:rFonts w:ascii="Calibri" w:hAnsi="Calibri" w:cs="Calibri"/>
          <w:sz w:val="22"/>
          <w:szCs w:val="22"/>
        </w:rPr>
        <w:t xml:space="preserve">your digital skills against a Higher Education sector framework, identify opportunities to develop, and connect with suitable courses and resources at Oxford. You’ll get a glossy, personalised report to help you to improve your confidence,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productivity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and employability.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817A90" w14:textId="77777777" w:rsidR="00831A26" w:rsidRDefault="00831A26" w:rsidP="00831A26">
      <w:pPr>
        <w:pStyle w:val="paragraph"/>
        <w:shd w:val="clear" w:color="auto" w:fill="D9E2F3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Your results are completely anonymous: no-one will see them unless you choose to share. You can stop the questionnaire at any time and restart from the same place.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99916E" w14:textId="33FDC283" w:rsidR="00831A26" w:rsidRPr="00831A26" w:rsidRDefault="00831A26" w:rsidP="00831A26">
      <w:pPr>
        <w:pStyle w:val="paragraph"/>
        <w:shd w:val="clear" w:color="auto" w:fill="D9E2F3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you have any questions, contact me at …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BA1CC8" w14:textId="77777777" w:rsidR="00831A26" w:rsidRDefault="00831A26" w:rsidP="00831A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color w:val="2F5496"/>
          <w:sz w:val="26"/>
          <w:szCs w:val="26"/>
        </w:rPr>
      </w:pPr>
    </w:p>
    <w:p w14:paraId="31027115" w14:textId="335395AC" w:rsidR="00831A26" w:rsidRDefault="00831A26" w:rsidP="00831A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</w:rPr>
      </w:pP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 xml:space="preserve">Step 3. </w:t>
      </w:r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 xml:space="preserve">Send a follow-up message about the </w:t>
      </w:r>
      <w:proofErr w:type="gramStart"/>
      <w:r>
        <w:rPr>
          <w:rStyle w:val="normaltextrun"/>
          <w:rFonts w:ascii="Calibri Light" w:hAnsi="Calibri Light" w:cs="Calibri Light"/>
          <w:color w:val="2F5496"/>
          <w:sz w:val="26"/>
          <w:szCs w:val="26"/>
        </w:rPr>
        <w:t>task</w:t>
      </w:r>
      <w:proofErr w:type="gramEnd"/>
      <w:r>
        <w:rPr>
          <w:rStyle w:val="eop"/>
          <w:rFonts w:ascii="Calibri Light" w:hAnsi="Calibri Light" w:cs="Calibri Light"/>
          <w:color w:val="2F5496"/>
          <w:sz w:val="26"/>
          <w:szCs w:val="26"/>
        </w:rPr>
        <w:t> </w:t>
      </w:r>
    </w:p>
    <w:p w14:paraId="45B90C9E" w14:textId="3723DC11" w:rsidR="00831A26" w:rsidRDefault="00831A26" w:rsidP="00831A2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You can use our template message as a starting point: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5E6E8D" w14:textId="77777777" w:rsidR="00831A26" w:rsidRDefault="00831A26" w:rsidP="00831A2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725E901" w14:textId="77777777" w:rsidR="00831A26" w:rsidRDefault="00831A26" w:rsidP="00831A26">
      <w:pPr>
        <w:pStyle w:val="paragraph"/>
        <w:shd w:val="clear" w:color="auto" w:fill="FBE4D5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Take the next step to improve your digital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skills</w:t>
      </w:r>
      <w:proofErr w:type="gram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68C2E0" w14:textId="77777777" w:rsidR="00831A26" w:rsidRDefault="00831A26" w:rsidP="00831A26">
      <w:pPr>
        <w:pStyle w:val="paragraph"/>
        <w:shd w:val="clear" w:color="auto" w:fill="FBE4D5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Share your report with your supervisor to start a conversation about developing your digital skills as part of your broader development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plan, or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connect with a training provider using our digital skills signposting.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08DA5A" w14:textId="77777777" w:rsidR="00831A26" w:rsidRDefault="00831A26" w:rsidP="00831A26">
      <w:pPr>
        <w:pStyle w:val="paragraph"/>
        <w:shd w:val="clear" w:color="auto" w:fill="FBE4D5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Resource finder | IT Learning Centre (ox.ac.uk)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AD7368" w14:textId="13A28239" w:rsidR="00831A26" w:rsidRDefault="00831A26" w:rsidP="00831A26">
      <w:pPr>
        <w:pStyle w:val="paragraph"/>
        <w:shd w:val="clear" w:color="auto" w:fill="FBE4D5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We’d love your feedback about the </w:t>
      </w:r>
      <w:r>
        <w:rPr>
          <w:rStyle w:val="normaltextrun"/>
          <w:rFonts w:ascii="Calibri" w:hAnsi="Calibri" w:cs="Calibri"/>
          <w:sz w:val="22"/>
          <w:szCs w:val="22"/>
        </w:rPr>
        <w:t>Digital Skills Health Check.</w:t>
      </w:r>
      <w:r>
        <w:rPr>
          <w:rStyle w:val="normaltextrun"/>
          <w:rFonts w:ascii="Calibri" w:hAnsi="Calibri" w:cs="Calibri"/>
          <w:sz w:val="22"/>
          <w:szCs w:val="22"/>
        </w:rPr>
        <w:t xml:space="preserve"> It only takes 2 minutes and will help us to improve user experience.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3125E9" w14:textId="77777777" w:rsidR="00831A26" w:rsidRDefault="00831A26" w:rsidP="00831A26">
      <w:pPr>
        <w:pStyle w:val="paragraph"/>
        <w:shd w:val="clear" w:color="auto" w:fill="FBE4D5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https://forms.office.com/e/buvA5VTUPT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16E176" w14:textId="77777777" w:rsidR="002425F0" w:rsidRDefault="002425F0"/>
    <w:sectPr w:rsidR="002425F0" w:rsidSect="008D2213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26"/>
    <w:rsid w:val="000D0225"/>
    <w:rsid w:val="000E054F"/>
    <w:rsid w:val="002425F0"/>
    <w:rsid w:val="002A28D7"/>
    <w:rsid w:val="00463E0E"/>
    <w:rsid w:val="0056698C"/>
    <w:rsid w:val="006E47FB"/>
    <w:rsid w:val="00831A26"/>
    <w:rsid w:val="00882D82"/>
    <w:rsid w:val="008D2213"/>
    <w:rsid w:val="00954AC1"/>
    <w:rsid w:val="00BB11A6"/>
    <w:rsid w:val="00D44984"/>
    <w:rsid w:val="00EE4E15"/>
    <w:rsid w:val="00F52899"/>
    <w:rsid w:val="00FD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91B8CD"/>
  <w15:chartTrackingRefBased/>
  <w15:docId w15:val="{F7192AEA-FE56-7F40-BF31-F371A078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31A2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831A26"/>
  </w:style>
  <w:style w:type="character" w:customStyle="1" w:styleId="eop">
    <w:name w:val="eop"/>
    <w:basedOn w:val="DefaultParagraphFont"/>
    <w:rsid w:val="00831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s.it.ox.ac.uk/student-digital-skills-health-che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ills.it.ox.ac.uk/student-digital-skills-health-chec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ills.web.ox.ac.uk/researcher-digital-skills-health-chec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kills.web.ox.ac.uk/jisc-discovery-tool" TargetMode="External"/><Relationship Id="rId10" Type="http://schemas.openxmlformats.org/officeDocument/2006/relationships/hyperlink" Target="https://forms.office.com/e/buvA5VTUPT" TargetMode="External"/><Relationship Id="rId4" Type="http://schemas.openxmlformats.org/officeDocument/2006/relationships/hyperlink" Target="mailto:staff-dev@bodleian.ox.ac.ukf" TargetMode="External"/><Relationship Id="rId9" Type="http://schemas.openxmlformats.org/officeDocument/2006/relationships/hyperlink" Target="https://skills.web.ox.ac.uk/resource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Procter-Legg</dc:creator>
  <cp:keywords/>
  <dc:description/>
  <cp:lastModifiedBy>Emma Procter-Legg</cp:lastModifiedBy>
  <cp:revision>1</cp:revision>
  <dcterms:created xsi:type="dcterms:W3CDTF">2023-10-11T13:13:00Z</dcterms:created>
  <dcterms:modified xsi:type="dcterms:W3CDTF">2023-10-11T13:41:00Z</dcterms:modified>
</cp:coreProperties>
</file>